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3611" w:rsidRDefault="00C53611" w:rsidP="002445FF">
      <w:pPr>
        <w:pStyle w:val="Frgadlista-dekorfrg1"/>
        <w:spacing w:before="150" w:after="0" w:line="240" w:lineRule="auto"/>
      </w:pPr>
    </w:p>
    <w:p w:rsidR="00C53611" w:rsidRDefault="00C53611">
      <w:pPr>
        <w:pStyle w:val="Default"/>
        <w:ind w:firstLine="75"/>
        <w:rPr>
          <w:sz w:val="22"/>
          <w:szCs w:val="22"/>
        </w:rPr>
      </w:pPr>
    </w:p>
    <w:p w:rsidR="00C53611" w:rsidRDefault="000B29E0">
      <w:pPr>
        <w:pStyle w:val="Rubrik1"/>
        <w:rPr>
          <w:rFonts w:ascii="Calibri" w:eastAsia="Calibri" w:hAnsi="Calibri" w:cs="Calibri"/>
        </w:rPr>
      </w:pPr>
      <w:bookmarkStart w:id="0" w:name="_GoBack"/>
      <w:r>
        <w:rPr>
          <w:rFonts w:ascii="Calibri" w:eastAsia="Calibri" w:hAnsi="Calibri" w:cs="Calibri"/>
        </w:rPr>
        <w:t>Dataskyddsförordningen - GDPR</w:t>
      </w:r>
      <w:bookmarkEnd w:id="0"/>
    </w:p>
    <w:p w:rsidR="00C53611" w:rsidRPr="007444EC" w:rsidRDefault="000B29E0">
      <w:pPr>
        <w:pStyle w:val="Brdtext"/>
        <w:rPr>
          <w:sz w:val="20"/>
          <w:szCs w:val="20"/>
        </w:rPr>
      </w:pPr>
      <w:r w:rsidRPr="007444EC">
        <w:rPr>
          <w:sz w:val="20"/>
          <w:szCs w:val="20"/>
          <w:lang w:val="da-DK"/>
        </w:rPr>
        <w:t>Den 25 maj 2018</w:t>
      </w:r>
      <w:r w:rsidRPr="007444EC">
        <w:rPr>
          <w:sz w:val="20"/>
          <w:szCs w:val="20"/>
        </w:rPr>
        <w:t xml:space="preserve"> f</w:t>
      </w:r>
      <w:r w:rsidRPr="007444EC">
        <w:rPr>
          <w:sz w:val="20"/>
          <w:szCs w:val="20"/>
          <w:lang w:val="da-DK"/>
        </w:rPr>
        <w:t>å</w:t>
      </w:r>
      <w:r w:rsidRPr="007444EC">
        <w:rPr>
          <w:sz w:val="20"/>
          <w:szCs w:val="20"/>
        </w:rPr>
        <w:t>r Sverige och övriga EU en ny gemensam lagstiftning som reglerar hur bland annat företag f</w:t>
      </w:r>
      <w:r w:rsidRPr="007444EC">
        <w:rPr>
          <w:sz w:val="20"/>
          <w:szCs w:val="20"/>
          <w:lang w:val="da-DK"/>
        </w:rPr>
        <w:t>å</w:t>
      </w:r>
      <w:r w:rsidRPr="007444EC">
        <w:rPr>
          <w:sz w:val="20"/>
          <w:szCs w:val="20"/>
        </w:rPr>
        <w:t>r behandla personuppgifter. I Sverige ersätter den personuppgiftslagen – PUL. Dataskyddsförordningen kallas ibland kort för GDPR vilket st</w:t>
      </w:r>
      <w:r w:rsidRPr="007444EC">
        <w:rPr>
          <w:sz w:val="20"/>
          <w:szCs w:val="20"/>
          <w:lang w:val="da-DK"/>
        </w:rPr>
        <w:t>år f</w:t>
      </w:r>
      <w:r w:rsidRPr="007444EC">
        <w:rPr>
          <w:sz w:val="20"/>
          <w:szCs w:val="20"/>
        </w:rPr>
        <w:t>ö</w:t>
      </w:r>
      <w:r w:rsidRPr="00A7135A">
        <w:rPr>
          <w:sz w:val="20"/>
          <w:szCs w:val="20"/>
        </w:rPr>
        <w:t>r General Data Protection Regulation.</w:t>
      </w:r>
    </w:p>
    <w:p w:rsidR="00C53611" w:rsidRPr="007444EC" w:rsidRDefault="000B29E0">
      <w:pPr>
        <w:pStyle w:val="Brdtext"/>
        <w:rPr>
          <w:sz w:val="20"/>
          <w:szCs w:val="20"/>
        </w:rPr>
      </w:pPr>
      <w:r w:rsidRPr="007444EC">
        <w:rPr>
          <w:sz w:val="20"/>
          <w:szCs w:val="20"/>
        </w:rPr>
        <w:t>Som tidigare m</w:t>
      </w:r>
      <w:r w:rsidRPr="007444EC">
        <w:rPr>
          <w:sz w:val="20"/>
          <w:szCs w:val="20"/>
          <w:lang w:val="da-DK"/>
        </w:rPr>
        <w:t>å</w:t>
      </w:r>
      <w:r w:rsidRPr="007444EC">
        <w:rPr>
          <w:sz w:val="20"/>
          <w:szCs w:val="20"/>
        </w:rPr>
        <w:t>ste samtycke ges fr</w:t>
      </w:r>
      <w:r w:rsidRPr="007444EC">
        <w:rPr>
          <w:sz w:val="20"/>
          <w:szCs w:val="20"/>
          <w:lang w:val="da-DK"/>
        </w:rPr>
        <w:t>å</w:t>
      </w:r>
      <w:r w:rsidRPr="007444EC">
        <w:rPr>
          <w:sz w:val="20"/>
          <w:szCs w:val="20"/>
        </w:rPr>
        <w:t>n de registrerade för att insamling av personuppgifter ska kunna ske. Personuppgifter är all slags information som kan knytas till en fysisk person som är i livet. Typiska personuppgifter är personnummer, namn och adress. Ä</w:t>
      </w:r>
      <w:r w:rsidRPr="007444EC">
        <w:rPr>
          <w:sz w:val="20"/>
          <w:szCs w:val="20"/>
          <w:lang w:val="nl-NL"/>
        </w:rPr>
        <w:t>ven foton p</w:t>
      </w:r>
      <w:r w:rsidRPr="007444EC">
        <w:rPr>
          <w:sz w:val="20"/>
          <w:szCs w:val="20"/>
        </w:rPr>
        <w:t>å personer klassas som personuppgifter. Ja, till och med ljudinspelningar som lagras elektroniskt kan vara personuppgifter även om det inte nä</w:t>
      </w:r>
      <w:r w:rsidRPr="007444EC">
        <w:rPr>
          <w:sz w:val="20"/>
          <w:szCs w:val="20"/>
          <w:lang w:val="fr-FR"/>
        </w:rPr>
        <w:t>mns n</w:t>
      </w:r>
      <w:r w:rsidRPr="007444EC">
        <w:rPr>
          <w:sz w:val="20"/>
          <w:szCs w:val="20"/>
          <w:lang w:val="da-DK"/>
        </w:rPr>
        <w:t>å</w:t>
      </w:r>
      <w:r w:rsidRPr="007444EC">
        <w:rPr>
          <w:sz w:val="20"/>
          <w:szCs w:val="20"/>
        </w:rPr>
        <w:t>gra namn i inspelningen. De som registreras har rätt att få information om den personuppgiftsbehandling som sker och att även uppgifterna skyddas på rätt sätt.</w:t>
      </w:r>
    </w:p>
    <w:p w:rsidR="00C53611" w:rsidRPr="007444EC" w:rsidRDefault="000B29E0">
      <w:pPr>
        <w:pStyle w:val="Normalwebb"/>
        <w:shd w:val="clear" w:color="auto" w:fill="FFFFFF"/>
        <w:spacing w:before="0" w:after="240"/>
        <w:rPr>
          <w:sz w:val="20"/>
          <w:szCs w:val="20"/>
        </w:rPr>
      </w:pPr>
      <w:r w:rsidRPr="007444EC">
        <w:rPr>
          <w:rFonts w:ascii="Calibri" w:eastAsia="Calibri" w:hAnsi="Calibri" w:cs="Calibri"/>
          <w:sz w:val="20"/>
          <w:szCs w:val="20"/>
        </w:rPr>
        <w:t xml:space="preserve"> Personuppgifter får bara samlas in för ”särskilda, uttryckligt angivna och berättigade ändamål och inte senare behandlas på ett sätt som är oförenligt med dessa ändamål”, säger förordningen. Det måste finnas stöd i förordninge</w:t>
      </w:r>
      <w:r w:rsidRPr="007444EC">
        <w:rPr>
          <w:sz w:val="20"/>
          <w:szCs w:val="20"/>
        </w:rPr>
        <w:t>n för att hantera personuppgifte</w:t>
      </w:r>
      <w:r w:rsidRPr="007444EC">
        <w:rPr>
          <w:rFonts w:ascii="Calibri" w:eastAsia="Calibri" w:hAnsi="Calibri" w:cs="Calibri"/>
          <w:sz w:val="20"/>
          <w:szCs w:val="20"/>
        </w:rPr>
        <w:t>r</w:t>
      </w:r>
      <w:r w:rsidRPr="007444EC">
        <w:rPr>
          <w:sz w:val="20"/>
          <w:szCs w:val="20"/>
        </w:rPr>
        <w:t xml:space="preserve">. </w:t>
      </w:r>
    </w:p>
    <w:p w:rsidR="00C53611" w:rsidRPr="007444EC" w:rsidRDefault="000B29E0">
      <w:pPr>
        <w:pStyle w:val="Normalwebb"/>
        <w:shd w:val="clear" w:color="auto" w:fill="FFFFFF"/>
        <w:spacing w:before="0" w:after="240"/>
        <w:rPr>
          <w:rFonts w:ascii="Calibri" w:eastAsia="Calibri" w:hAnsi="Calibri" w:cs="Calibri"/>
          <w:color w:val="333333"/>
          <w:sz w:val="20"/>
          <w:szCs w:val="20"/>
          <w:u w:color="333333"/>
        </w:rPr>
      </w:pPr>
      <w:r w:rsidRPr="007444EC">
        <w:rPr>
          <w:rFonts w:ascii="Calibri" w:eastAsia="Calibri" w:hAnsi="Calibri" w:cs="Calibri"/>
          <w:sz w:val="20"/>
          <w:szCs w:val="20"/>
        </w:rPr>
        <w:t xml:space="preserve">Alla företag (och andra organisationer) är enligt förordningen skyldiga att ha ett register som beskriver de olika sätt som man hanterar personuppgifter på.  </w:t>
      </w:r>
      <w:r w:rsidRPr="007444EC">
        <w:rPr>
          <w:rFonts w:ascii="Calibri" w:eastAsia="Calibri" w:hAnsi="Calibri" w:cs="Calibri"/>
          <w:color w:val="333333"/>
          <w:sz w:val="20"/>
          <w:szCs w:val="20"/>
          <w:u w:color="333333"/>
        </w:rPr>
        <w:t>Kraven enligt dataförordningen är att vi ska veta vilka uppgifter som vi hanterar, varifrån de samlades in och till vem uppgifterna har lämnats ut. Dokumentation av detta hjälper oss att uppfylla dataskyddsförordningens krav på att visa att vi följer förordningens bestämmelser.</w:t>
      </w:r>
    </w:p>
    <w:p w:rsidR="00C53611" w:rsidRDefault="000B29E0">
      <w:pPr>
        <w:pStyle w:val="Normalwebb"/>
        <w:shd w:val="clear" w:color="auto" w:fill="FFFFFF"/>
        <w:spacing w:before="0" w:after="240"/>
        <w:jc w:val="center"/>
        <w:rPr>
          <w:rFonts w:ascii="Calibri" w:eastAsia="Calibri" w:hAnsi="Calibri" w:cs="Calibri"/>
          <w:b/>
          <w:bCs/>
          <w:color w:val="333333"/>
          <w:sz w:val="28"/>
          <w:szCs w:val="28"/>
          <w:u w:color="333333"/>
        </w:rPr>
      </w:pPr>
      <w:r>
        <w:rPr>
          <w:rFonts w:ascii="Calibri" w:eastAsia="Calibri" w:hAnsi="Calibri" w:cs="Calibri"/>
          <w:b/>
          <w:bCs/>
          <w:color w:val="333333"/>
          <w:sz w:val="28"/>
          <w:szCs w:val="28"/>
          <w:u w:color="333333"/>
        </w:rPr>
        <w:t>Hantering av personuppgifter</w:t>
      </w:r>
    </w:p>
    <w:p w:rsidR="00C53611" w:rsidRPr="007444EC" w:rsidRDefault="002445FF">
      <w:pPr>
        <w:pStyle w:val="Normalwebb"/>
        <w:shd w:val="clear" w:color="auto" w:fill="FFFFFF"/>
        <w:spacing w:before="0" w:after="240"/>
        <w:rPr>
          <w:rFonts w:ascii="Calibri" w:eastAsia="Calibri" w:hAnsi="Calibri" w:cs="Calibri"/>
          <w:color w:val="333333"/>
          <w:sz w:val="20"/>
          <w:szCs w:val="20"/>
          <w:u w:color="333333"/>
        </w:rPr>
      </w:pPr>
      <w:r w:rsidRPr="007444EC">
        <w:rPr>
          <w:rFonts w:ascii="Calibri" w:eastAsia="Calibri" w:hAnsi="Calibri" w:cs="Calibri"/>
          <w:color w:val="333333"/>
          <w:sz w:val="20"/>
          <w:szCs w:val="20"/>
          <w:u w:color="333333"/>
        </w:rPr>
        <w:t xml:space="preserve">Föreningen Torpa Blänkås </w:t>
      </w:r>
      <w:r w:rsidR="000B29E0" w:rsidRPr="007444EC">
        <w:rPr>
          <w:rFonts w:ascii="Calibri" w:eastAsia="Calibri" w:hAnsi="Calibri" w:cs="Calibri"/>
          <w:color w:val="333333"/>
          <w:sz w:val="20"/>
          <w:szCs w:val="20"/>
          <w:u w:color="333333"/>
        </w:rPr>
        <w:t>VA</w:t>
      </w:r>
      <w:r w:rsidRPr="007444EC">
        <w:rPr>
          <w:rFonts w:ascii="Calibri" w:eastAsia="Calibri" w:hAnsi="Calibri" w:cs="Calibri"/>
          <w:color w:val="333333"/>
          <w:sz w:val="20"/>
          <w:szCs w:val="20"/>
          <w:u w:color="333333"/>
        </w:rPr>
        <w:t>B</w:t>
      </w:r>
      <w:r w:rsidR="000B29E0" w:rsidRPr="007444EC">
        <w:rPr>
          <w:rFonts w:ascii="Calibri" w:eastAsia="Calibri" w:hAnsi="Calibri" w:cs="Calibri"/>
          <w:color w:val="333333"/>
          <w:sz w:val="20"/>
          <w:szCs w:val="20"/>
          <w:u w:color="333333"/>
        </w:rPr>
        <w:t xml:space="preserve">, ekonomisk förening hanterar medlemsregister och bokföring med automatisk databehandling. För varje medlem registreras namn och personnummer samt adressuppgifter och fastighetsbeteckning för den fastighet som berörs av föreningens verksamhet. Om medlemmen har sin fasta bostad på annat håll, registreras även den adressen. Även telefonnummer registreras liksom e-postadress. </w:t>
      </w:r>
    </w:p>
    <w:p w:rsidR="00C53611" w:rsidRPr="007444EC" w:rsidRDefault="000B29E0">
      <w:pPr>
        <w:pStyle w:val="Normalwebb"/>
        <w:shd w:val="clear" w:color="auto" w:fill="FFFFFF"/>
        <w:spacing w:before="0" w:after="240"/>
        <w:rPr>
          <w:rFonts w:ascii="Calibri" w:eastAsia="Calibri" w:hAnsi="Calibri" w:cs="Calibri"/>
          <w:color w:val="333333"/>
          <w:sz w:val="20"/>
          <w:szCs w:val="20"/>
          <w:u w:color="333333"/>
        </w:rPr>
      </w:pPr>
      <w:r w:rsidRPr="007444EC">
        <w:rPr>
          <w:rFonts w:ascii="Calibri" w:eastAsia="Calibri" w:hAnsi="Calibri" w:cs="Calibri"/>
          <w:color w:val="333333"/>
          <w:sz w:val="20"/>
          <w:szCs w:val="20"/>
          <w:u w:color="333333"/>
        </w:rPr>
        <w:t>Alla ekonomiska transaktioner mellan föreningen och medlemmen registreras också. Om föreningen anlitar extern bokföringsresurs, vilket vi gör, så kommer även denna att få del av medlemsregistret. Medlemsregistret lämnas också ut till Lidköpings kommun och Fastbeat.</w:t>
      </w:r>
    </w:p>
    <w:p w:rsidR="00C53611" w:rsidRPr="007444EC" w:rsidRDefault="000B29E0">
      <w:pPr>
        <w:pStyle w:val="Normalwebb"/>
        <w:shd w:val="clear" w:color="auto" w:fill="FFFFFF"/>
        <w:spacing w:before="0" w:after="240"/>
        <w:rPr>
          <w:rFonts w:ascii="Calibri" w:eastAsia="Calibri" w:hAnsi="Calibri" w:cs="Calibri"/>
          <w:color w:val="333333"/>
          <w:sz w:val="20"/>
          <w:szCs w:val="20"/>
          <w:u w:color="333333"/>
        </w:rPr>
      </w:pPr>
      <w:r w:rsidRPr="007444EC">
        <w:rPr>
          <w:rFonts w:ascii="Calibri" w:eastAsia="Calibri" w:hAnsi="Calibri" w:cs="Calibri"/>
          <w:color w:val="333333"/>
          <w:sz w:val="20"/>
          <w:szCs w:val="20"/>
          <w:u w:color="333333"/>
        </w:rPr>
        <w:t>Medlem kan på begäran få ett utdrag av den information som finns registrerad för medlemmen.  Sådan information som datalagen klassificerar som känslig personinformation registreras inte. (</w:t>
      </w:r>
      <w:r w:rsidRPr="007444EC">
        <w:rPr>
          <w:rFonts w:ascii="Tahoma" w:hAnsi="Tahoma"/>
          <w:color w:val="333333"/>
          <w:sz w:val="20"/>
          <w:szCs w:val="20"/>
          <w:u w:color="333333"/>
        </w:rPr>
        <w:t>Enligt personuppgiftslagen är känsliga personuppgifter sådana som avslöjar ras eller etniskt ursprung, politiska åsikter, religiös eller filosofisk övertygelse, medlemskap i fackförening samt personuppgifter som rör hälsa eller sexualliv. Uppgifter om hälsa kan vara till exempel sjukfrånvaro, graviditet och läkarbesök).</w:t>
      </w:r>
    </w:p>
    <w:p w:rsidR="00834274" w:rsidRDefault="000B29E0" w:rsidP="00834274">
      <w:pPr>
        <w:pStyle w:val="Normalwebb"/>
        <w:shd w:val="clear" w:color="auto" w:fill="FFFFFF"/>
        <w:spacing w:before="0" w:after="240"/>
        <w:jc w:val="center"/>
        <w:rPr>
          <w:rFonts w:ascii="Calibri" w:eastAsia="Calibri" w:hAnsi="Calibri" w:cs="Calibri"/>
          <w:b/>
          <w:bCs/>
          <w:color w:val="333333"/>
          <w:sz w:val="28"/>
          <w:szCs w:val="28"/>
          <w:u w:color="333333"/>
        </w:rPr>
      </w:pPr>
      <w:r>
        <w:rPr>
          <w:rFonts w:ascii="Calibri" w:eastAsia="Calibri" w:hAnsi="Calibri" w:cs="Calibri"/>
          <w:b/>
          <w:bCs/>
          <w:color w:val="333333"/>
          <w:sz w:val="28"/>
          <w:szCs w:val="28"/>
          <w:u w:color="333333"/>
        </w:rPr>
        <w:t>Samtycke</w:t>
      </w:r>
    </w:p>
    <w:p w:rsidR="00C53611" w:rsidRPr="00834274" w:rsidRDefault="000B29E0" w:rsidP="00834274">
      <w:pPr>
        <w:pStyle w:val="Normalwebb"/>
        <w:shd w:val="clear" w:color="auto" w:fill="FFFFFF"/>
        <w:spacing w:before="0" w:after="240"/>
        <w:jc w:val="center"/>
        <w:rPr>
          <w:rFonts w:ascii="Calibri" w:eastAsia="Calibri" w:hAnsi="Calibri" w:cs="Calibri"/>
          <w:b/>
          <w:bCs/>
          <w:color w:val="333333"/>
          <w:sz w:val="28"/>
          <w:szCs w:val="28"/>
          <w:u w:color="333333"/>
        </w:rPr>
      </w:pPr>
      <w:r>
        <w:rPr>
          <w:color w:val="333333"/>
          <w:u w:color="333333"/>
        </w:rPr>
        <w:t>Ett giltigt samtycke, enligt dataskyddsförordningen, m</w:t>
      </w:r>
      <w:r>
        <w:rPr>
          <w:color w:val="333333"/>
          <w:u w:color="333333"/>
          <w:lang w:val="da-DK"/>
        </w:rPr>
        <w:t>å</w:t>
      </w:r>
      <w:r>
        <w:rPr>
          <w:color w:val="333333"/>
          <w:u w:color="333333"/>
        </w:rPr>
        <w:t>ste vara fr</w:t>
      </w:r>
      <w:r>
        <w:rPr>
          <w:color w:val="333333"/>
          <w:u w:color="333333"/>
          <w:lang w:val="da-DK"/>
        </w:rPr>
        <w:t>å</w:t>
      </w:r>
      <w:r>
        <w:rPr>
          <w:color w:val="333333"/>
          <w:u w:color="333333"/>
        </w:rPr>
        <w:t>ga om en frivillig, specifik och otvetydig viljeyttring genom vilken den registrerade, efter att ha f</w:t>
      </w:r>
      <w:r>
        <w:rPr>
          <w:color w:val="333333"/>
          <w:u w:color="333333"/>
          <w:lang w:val="da-DK"/>
        </w:rPr>
        <w:t>å</w:t>
      </w:r>
      <w:r>
        <w:rPr>
          <w:color w:val="333333"/>
          <w:u w:color="333333"/>
        </w:rPr>
        <w:t>tt information, godtar behandlingen av personuppgifter som rör honom eller henne. Se information ovan.</w:t>
      </w:r>
    </w:p>
    <w:p w:rsidR="00C53611" w:rsidRDefault="000B29E0">
      <w:pPr>
        <w:pStyle w:val="Brdtext"/>
        <w:shd w:val="clear" w:color="auto" w:fill="FFFFFF"/>
        <w:spacing w:after="240"/>
        <w:jc w:val="both"/>
        <w:rPr>
          <w:color w:val="333333"/>
          <w:sz w:val="24"/>
          <w:szCs w:val="24"/>
          <w:u w:color="333333"/>
        </w:rPr>
      </w:pPr>
      <w:r>
        <w:rPr>
          <w:color w:val="333333"/>
          <w:sz w:val="24"/>
          <w:szCs w:val="24"/>
          <w:u w:color="333333"/>
        </w:rPr>
        <w:t>Dä</w:t>
      </w:r>
      <w:r>
        <w:rPr>
          <w:color w:val="333333"/>
          <w:sz w:val="24"/>
          <w:szCs w:val="24"/>
          <w:u w:color="333333"/>
          <w:lang w:val="de-DE"/>
        </w:rPr>
        <w:t>rf</w:t>
      </w:r>
      <w:r w:rsidR="002445FF">
        <w:rPr>
          <w:color w:val="333333"/>
          <w:sz w:val="24"/>
          <w:szCs w:val="24"/>
          <w:u w:color="333333"/>
        </w:rPr>
        <w:t>ör ber vi er från</w:t>
      </w:r>
      <w:r>
        <w:rPr>
          <w:color w:val="333333"/>
          <w:sz w:val="24"/>
          <w:szCs w:val="24"/>
          <w:u w:color="333333"/>
        </w:rPr>
        <w:t xml:space="preserve"> styrelsen att ta ställning till ovanst</w:t>
      </w:r>
      <w:r>
        <w:rPr>
          <w:color w:val="333333"/>
          <w:sz w:val="24"/>
          <w:szCs w:val="24"/>
          <w:u w:color="333333"/>
          <w:lang w:val="da-DK"/>
        </w:rPr>
        <w:t>å</w:t>
      </w:r>
      <w:r>
        <w:rPr>
          <w:color w:val="333333"/>
          <w:sz w:val="24"/>
          <w:szCs w:val="24"/>
          <w:u w:color="333333"/>
        </w:rPr>
        <w:t>ende enligt GDPR och ge samtycke till att föreningen f</w:t>
      </w:r>
      <w:r>
        <w:rPr>
          <w:color w:val="333333"/>
          <w:sz w:val="24"/>
          <w:szCs w:val="24"/>
          <w:u w:color="333333"/>
          <w:lang w:val="da-DK"/>
        </w:rPr>
        <w:t>å</w:t>
      </w:r>
      <w:r>
        <w:rPr>
          <w:color w:val="333333"/>
          <w:sz w:val="24"/>
          <w:szCs w:val="24"/>
          <w:u w:color="333333"/>
        </w:rPr>
        <w:t>r använda medlemsregistret enligt ovan. Detta samtycke m</w:t>
      </w:r>
      <w:r>
        <w:rPr>
          <w:color w:val="333333"/>
          <w:sz w:val="24"/>
          <w:szCs w:val="24"/>
          <w:u w:color="333333"/>
          <w:lang w:val="da-DK"/>
        </w:rPr>
        <w:t>å</w:t>
      </w:r>
      <w:r>
        <w:rPr>
          <w:color w:val="333333"/>
          <w:sz w:val="24"/>
          <w:szCs w:val="24"/>
          <w:u w:color="333333"/>
        </w:rPr>
        <w:t>ste finnas fö</w:t>
      </w:r>
      <w:r w:rsidR="002445FF">
        <w:rPr>
          <w:color w:val="333333"/>
          <w:sz w:val="24"/>
          <w:szCs w:val="24"/>
          <w:u w:color="333333"/>
          <w:lang w:val="da-DK"/>
        </w:rPr>
        <w:t xml:space="preserve">re den 1 maj </w:t>
      </w:r>
      <w:proofErr w:type="gramStart"/>
      <w:r w:rsidR="002445FF">
        <w:rPr>
          <w:color w:val="333333"/>
          <w:sz w:val="24"/>
          <w:szCs w:val="24"/>
          <w:u w:color="333333"/>
          <w:lang w:val="da-DK"/>
        </w:rPr>
        <w:t xml:space="preserve">2019 </w:t>
      </w:r>
      <w:r>
        <w:rPr>
          <w:color w:val="333333"/>
          <w:sz w:val="24"/>
          <w:szCs w:val="24"/>
          <w:u w:color="333333"/>
          <w:lang w:val="da-DK"/>
        </w:rPr>
        <w:t>.</w:t>
      </w:r>
      <w:proofErr w:type="gramEnd"/>
      <w:r>
        <w:rPr>
          <w:color w:val="333333"/>
          <w:sz w:val="24"/>
          <w:szCs w:val="24"/>
          <w:u w:color="333333"/>
          <w:lang w:val="da-DK"/>
        </w:rPr>
        <w:t xml:space="preserve"> Om nå</w:t>
      </w:r>
      <w:r>
        <w:rPr>
          <w:color w:val="333333"/>
          <w:sz w:val="24"/>
          <w:szCs w:val="24"/>
          <w:u w:color="333333"/>
        </w:rPr>
        <w:t>gon av er inte samtycker ber vi er kontakta mig,</w:t>
      </w:r>
      <w:r w:rsidR="002445FF">
        <w:rPr>
          <w:color w:val="333333"/>
          <w:sz w:val="24"/>
          <w:szCs w:val="24"/>
          <w:u w:color="333333"/>
        </w:rPr>
        <w:t xml:space="preserve"> Jonny Thim i egenskap av ordförande </w:t>
      </w:r>
      <w:hyperlink r:id="rId8" w:history="1">
        <w:r w:rsidR="002445FF" w:rsidRPr="00B149FB">
          <w:rPr>
            <w:rStyle w:val="Hyperlnk"/>
            <w:sz w:val="24"/>
            <w:szCs w:val="24"/>
            <w:u w:color="0000FF"/>
          </w:rPr>
          <w:t>Jonny.Thim@gmail.com</w:t>
        </w:r>
      </w:hyperlink>
      <w:r w:rsidR="002445FF">
        <w:rPr>
          <w:rStyle w:val="Hyperlink1"/>
        </w:rPr>
        <w:t xml:space="preserve"> </w:t>
      </w:r>
      <w:r w:rsidR="002445FF">
        <w:rPr>
          <w:color w:val="333333"/>
          <w:sz w:val="24"/>
          <w:szCs w:val="24"/>
          <w:u w:color="333333"/>
        </w:rPr>
        <w:t xml:space="preserve"> eller 0705-907682</w:t>
      </w:r>
      <w:r>
        <w:rPr>
          <w:color w:val="333333"/>
          <w:sz w:val="24"/>
          <w:szCs w:val="24"/>
          <w:u w:color="333333"/>
        </w:rPr>
        <w:t>.</w:t>
      </w:r>
    </w:p>
    <w:sectPr w:rsidR="00C53611">
      <w:headerReference w:type="default" r:id="rId9"/>
      <w:footerReference w:type="default" r:id="rId10"/>
      <w:pgSz w:w="11906" w:h="16838"/>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1300" w:rsidRDefault="00B71300">
      <w:r>
        <w:separator/>
      </w:r>
    </w:p>
  </w:endnote>
  <w:endnote w:type="continuationSeparator" w:id="0">
    <w:p w:rsidR="00B71300" w:rsidRDefault="00B71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611" w:rsidRDefault="00C53611">
    <w:pPr>
      <w:pStyle w:val="Sidhuvudoch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1300" w:rsidRDefault="00B71300">
      <w:r>
        <w:separator/>
      </w:r>
    </w:p>
  </w:footnote>
  <w:footnote w:type="continuationSeparator" w:id="0">
    <w:p w:rsidR="00B71300" w:rsidRDefault="00B713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3611" w:rsidRDefault="00C53611">
    <w:pPr>
      <w:pStyle w:val="Sidhuvudochsidfo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46767"/>
    <w:multiLevelType w:val="hybridMultilevel"/>
    <w:tmpl w:val="5F3CED5E"/>
    <w:styleLink w:val="Importeradestilen3"/>
    <w:lvl w:ilvl="0" w:tplc="C9D449D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8E667F4">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611CF0E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E6760470">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AAC0FCDC">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4B16071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CA861996">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EBAA60EA">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699ABAE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 w15:restartNumberingAfterBreak="0">
    <w:nsid w:val="02A80371"/>
    <w:multiLevelType w:val="hybridMultilevel"/>
    <w:tmpl w:val="BB427446"/>
    <w:numStyleLink w:val="Importeradestilen2"/>
  </w:abstractNum>
  <w:abstractNum w:abstractNumId="2" w15:restartNumberingAfterBreak="0">
    <w:nsid w:val="41C907FC"/>
    <w:multiLevelType w:val="hybridMultilevel"/>
    <w:tmpl w:val="5F3CED5E"/>
    <w:numStyleLink w:val="Importeradestilen3"/>
  </w:abstractNum>
  <w:abstractNum w:abstractNumId="3" w15:restartNumberingAfterBreak="0">
    <w:nsid w:val="557F263C"/>
    <w:multiLevelType w:val="hybridMultilevel"/>
    <w:tmpl w:val="F79CD988"/>
    <w:styleLink w:val="Importeradestilen1"/>
    <w:lvl w:ilvl="0" w:tplc="E6C84C0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C08B73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ED61878">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F886B23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894212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DEE92A">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A7D2CA2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EB4833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0A22A32">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5F6A4148"/>
    <w:multiLevelType w:val="hybridMultilevel"/>
    <w:tmpl w:val="F79CD988"/>
    <w:numStyleLink w:val="Importeradestilen1"/>
  </w:abstractNum>
  <w:abstractNum w:abstractNumId="5" w15:restartNumberingAfterBreak="0">
    <w:nsid w:val="774A364D"/>
    <w:multiLevelType w:val="hybridMultilevel"/>
    <w:tmpl w:val="BB427446"/>
    <w:styleLink w:val="Importeradestilen2"/>
    <w:lvl w:ilvl="0" w:tplc="2034D852">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40A3466">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8DE123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AE0B1D0">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B606A3C">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5FE294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012D4A2">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33AA002">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94A4C2C">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3"/>
  </w:num>
  <w:num w:numId="2">
    <w:abstractNumId w:val="4"/>
  </w:num>
  <w:num w:numId="3">
    <w:abstractNumId w:val="5"/>
  </w:num>
  <w:num w:numId="4">
    <w:abstractNumId w:val="1"/>
  </w:num>
  <w:num w:numId="5">
    <w:abstractNumId w:val="1"/>
    <w:lvlOverride w:ilvl="0">
      <w:lvl w:ilvl="0" w:tplc="768418EC">
        <w:start w:val="1"/>
        <w:numFmt w:val="bullet"/>
        <w:lvlText w:val="·"/>
        <w:lvlJc w:val="left"/>
        <w:pPr>
          <w:ind w:left="1500" w:hanging="420"/>
        </w:pPr>
        <w:rPr>
          <w:rFonts w:ascii="Symbol" w:eastAsia="Symbol" w:hAnsi="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1">
      <w:lvl w:ilvl="1" w:tplc="68726908">
        <w:start w:val="1"/>
        <w:numFmt w:val="bullet"/>
        <w:lvlText w:val="o"/>
        <w:lvlJc w:val="left"/>
        <w:pPr>
          <w:ind w:left="222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2">
      <w:lvl w:ilvl="2" w:tplc="BB98368C">
        <w:start w:val="1"/>
        <w:numFmt w:val="bullet"/>
        <w:lvlText w:val="▪"/>
        <w:lvlJc w:val="left"/>
        <w:pPr>
          <w:ind w:left="294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3">
      <w:lvl w:ilvl="3" w:tplc="1C78AF38">
        <w:start w:val="1"/>
        <w:numFmt w:val="bullet"/>
        <w:lvlText w:val="·"/>
        <w:lvlJc w:val="left"/>
        <w:pPr>
          <w:ind w:left="3660" w:hanging="420"/>
        </w:pPr>
        <w:rPr>
          <w:rFonts w:ascii="Symbol" w:eastAsia="Symbol" w:hAnsi="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4">
      <w:lvl w:ilvl="4" w:tplc="87EAC0B2">
        <w:start w:val="1"/>
        <w:numFmt w:val="bullet"/>
        <w:lvlText w:val="o"/>
        <w:lvlJc w:val="left"/>
        <w:pPr>
          <w:ind w:left="438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5">
      <w:lvl w:ilvl="5" w:tplc="E3EC5C08">
        <w:start w:val="1"/>
        <w:numFmt w:val="bullet"/>
        <w:lvlText w:val="▪"/>
        <w:lvlJc w:val="left"/>
        <w:pPr>
          <w:ind w:left="510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6">
      <w:lvl w:ilvl="6" w:tplc="FA3C8310">
        <w:start w:val="1"/>
        <w:numFmt w:val="bullet"/>
        <w:lvlText w:val="·"/>
        <w:lvlJc w:val="left"/>
        <w:pPr>
          <w:ind w:left="5820" w:hanging="420"/>
        </w:pPr>
        <w:rPr>
          <w:rFonts w:ascii="Symbol" w:eastAsia="Symbol" w:hAnsi="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7">
      <w:lvl w:ilvl="7" w:tplc="A092B1EE">
        <w:start w:val="1"/>
        <w:numFmt w:val="bullet"/>
        <w:lvlText w:val="o"/>
        <w:lvlJc w:val="left"/>
        <w:pPr>
          <w:ind w:left="654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8">
      <w:lvl w:ilvl="8" w:tplc="8FC87312">
        <w:start w:val="1"/>
        <w:numFmt w:val="bullet"/>
        <w:lvlText w:val="▪"/>
        <w:lvlJc w:val="left"/>
        <w:pPr>
          <w:ind w:left="726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oNotTrackMoves/>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53611"/>
    <w:rsid w:val="000B29E0"/>
    <w:rsid w:val="000D49BE"/>
    <w:rsid w:val="00234024"/>
    <w:rsid w:val="002445FF"/>
    <w:rsid w:val="007444EC"/>
    <w:rsid w:val="00770F90"/>
    <w:rsid w:val="00834274"/>
    <w:rsid w:val="00A7135A"/>
    <w:rsid w:val="00B71300"/>
    <w:rsid w:val="00C53611"/>
    <w:rsid w:val="00DB6D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C88854E7-6057-4303-845A-0B54E0F93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lang w:val="sv-SE" w:eastAsia="sv-S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semiHidden="1" w:uiPriority="72" w:unhideWhenUsed="1"/>
    <w:lsdException w:name="Plain Table 2" w:semiHidden="1" w:uiPriority="73" w:unhideWhenUsed="1"/>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default="1" w:styleId="Normal">
    <w:name w:val="Normal"/>
    <w:qFormat/>
    <w:pPr>
      <w:pBdr>
        <w:top w:val="nil"/>
        <w:left w:val="nil"/>
        <w:bottom w:val="nil"/>
        <w:right w:val="nil"/>
        <w:between w:val="nil"/>
        <w:bar w:val="nil"/>
      </w:pBdr>
    </w:pPr>
    <w:rPr>
      <w:sz w:val="24"/>
      <w:szCs w:val="24"/>
      <w:bdr w:val="nil"/>
      <w:lang w:val="en-US" w:eastAsia="en-US"/>
    </w:rPr>
  </w:style>
  <w:style w:type="paragraph" w:styleId="Rubrik1">
    <w:name w:val="heading 1"/>
    <w:next w:val="Brdtext"/>
    <w:qFormat/>
    <w:pPr>
      <w:keepNext/>
      <w:pBdr>
        <w:top w:val="nil"/>
        <w:left w:val="nil"/>
        <w:bottom w:val="nil"/>
        <w:right w:val="nil"/>
        <w:between w:val="nil"/>
        <w:bar w:val="nil"/>
      </w:pBdr>
      <w:spacing w:before="240" w:after="60"/>
      <w:ind w:left="1304" w:firstLine="1304"/>
      <w:outlineLvl w:val="0"/>
    </w:pPr>
    <w:rPr>
      <w:rFonts w:ascii="Baskerville Old Face" w:eastAsia="Baskerville Old Face" w:hAnsi="Baskerville Old Face" w:cs="Baskerville Old Face"/>
      <w:b/>
      <w:bCs/>
      <w:color w:val="000000"/>
      <w:kern w:val="28"/>
      <w:sz w:val="28"/>
      <w:szCs w:val="28"/>
      <w:u w:color="000000"/>
      <w:bdr w:val="ni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rPr>
      <w:u w:val="single"/>
    </w:rPr>
  </w:style>
  <w:style w:type="table" w:customStyle="1" w:styleId="TableNormal">
    <w:name w:val="Table Normal"/>
    <w:pPr>
      <w:pBdr>
        <w:top w:val="nil"/>
        <w:left w:val="nil"/>
        <w:bottom w:val="nil"/>
        <w:right w:val="nil"/>
        <w:between w:val="nil"/>
        <w:bar w:val="nil"/>
      </w:pBdr>
    </w:pPr>
    <w:rPr>
      <w:bdr w:val="nil"/>
    </w:rPr>
    <w:tblPr>
      <w:tblInd w:w="0" w:type="dxa"/>
      <w:tblCellMar>
        <w:top w:w="0" w:type="dxa"/>
        <w:left w:w="0" w:type="dxa"/>
        <w:bottom w:w="0" w:type="dxa"/>
        <w:right w:w="0" w:type="dxa"/>
      </w:tblCellMar>
    </w:tblPr>
  </w:style>
  <w:style w:type="paragraph" w:customStyle="1" w:styleId="Sidhuvudochsidfot">
    <w:name w:val="Sidhuvud och sidfot"/>
    <w:pPr>
      <w:pBdr>
        <w:top w:val="nil"/>
        <w:left w:val="nil"/>
        <w:bottom w:val="nil"/>
        <w:right w:val="nil"/>
        <w:between w:val="nil"/>
        <w:bar w:val="nil"/>
      </w:pBdr>
      <w:tabs>
        <w:tab w:val="right" w:pos="9020"/>
      </w:tabs>
    </w:pPr>
    <w:rPr>
      <w:rFonts w:ascii="Helvetica Neue" w:hAnsi="Helvetica Neue" w:cs="Arial Unicode MS"/>
      <w:color w:val="000000"/>
      <w:sz w:val="24"/>
      <w:szCs w:val="24"/>
      <w:bdr w:val="nil"/>
    </w:rPr>
  </w:style>
  <w:style w:type="paragraph" w:styleId="Brdtext">
    <w:name w:val="Body Text"/>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customStyle="1" w:styleId="Default">
    <w:name w:val="Default"/>
    <w:pPr>
      <w:pBdr>
        <w:top w:val="nil"/>
        <w:left w:val="nil"/>
        <w:bottom w:val="nil"/>
        <w:right w:val="nil"/>
        <w:between w:val="nil"/>
        <w:bar w:val="nil"/>
      </w:pBdr>
    </w:pPr>
    <w:rPr>
      <w:rFonts w:cs="Arial Unicode MS"/>
      <w:color w:val="000000"/>
      <w:sz w:val="24"/>
      <w:szCs w:val="24"/>
      <w:u w:color="000000"/>
      <w:bdr w:val="nil"/>
    </w:rPr>
  </w:style>
  <w:style w:type="paragraph" w:styleId="Frgadlista-dekorfrg1">
    <w:name w:val="Colorful List Accent 1"/>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Importeradestilen1">
    <w:name w:val="Importerade stilen 1"/>
    <w:pPr>
      <w:numPr>
        <w:numId w:val="1"/>
      </w:numPr>
    </w:pPr>
  </w:style>
  <w:style w:type="numbering" w:customStyle="1" w:styleId="Importeradestilen2">
    <w:name w:val="Importerade stilen 2"/>
    <w:pPr>
      <w:numPr>
        <w:numId w:val="3"/>
      </w:numPr>
    </w:pPr>
  </w:style>
  <w:style w:type="character" w:customStyle="1" w:styleId="Lnk">
    <w:name w:val="Länk"/>
    <w:rPr>
      <w:color w:val="0000FF"/>
      <w:u w:val="single" w:color="0000FF"/>
    </w:rPr>
  </w:style>
  <w:style w:type="character" w:customStyle="1" w:styleId="Hyperlink0">
    <w:name w:val="Hyperlink.0"/>
    <w:rPr>
      <w:color w:val="0000FF"/>
      <w:sz w:val="20"/>
      <w:szCs w:val="20"/>
      <w:u w:val="single" w:color="0000FF"/>
    </w:rPr>
  </w:style>
  <w:style w:type="paragraph" w:styleId="Normalwebb">
    <w:name w:val="Normal (Web)"/>
    <w:pPr>
      <w:pBdr>
        <w:top w:val="nil"/>
        <w:left w:val="nil"/>
        <w:bottom w:val="nil"/>
        <w:right w:val="nil"/>
        <w:between w:val="nil"/>
        <w:bar w:val="nil"/>
      </w:pBdr>
      <w:spacing w:before="100" w:after="100"/>
    </w:pPr>
    <w:rPr>
      <w:rFonts w:cs="Arial Unicode MS"/>
      <w:color w:val="000000"/>
      <w:sz w:val="24"/>
      <w:szCs w:val="24"/>
      <w:u w:color="000000"/>
      <w:bdr w:val="nil"/>
    </w:rPr>
  </w:style>
  <w:style w:type="character" w:customStyle="1" w:styleId="Hyperlink1">
    <w:name w:val="Hyperlink.1"/>
    <w:rPr>
      <w:color w:val="0000FF"/>
      <w:sz w:val="24"/>
      <w:szCs w:val="24"/>
      <w:u w:val="single" w:color="0000FF"/>
    </w:rPr>
  </w:style>
  <w:style w:type="numbering" w:customStyle="1" w:styleId="Importeradestilen3">
    <w:name w:val="Importerade stilen 3"/>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Jonny.Thim@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7872B-73BE-4C25-BD46-9594B9ECD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550</Words>
  <Characters>2921</Characters>
  <Application>Microsoft Office Word</Application>
  <DocSecurity>0</DocSecurity>
  <Lines>24</Lines>
  <Paragraphs>6</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3465</CharactersWithSpaces>
  <SharedDoc>false</SharedDoc>
  <HLinks>
    <vt:vector size="6" baseType="variant">
      <vt:variant>
        <vt:i4>458857</vt:i4>
      </vt:variant>
      <vt:variant>
        <vt:i4>0</vt:i4>
      </vt:variant>
      <vt:variant>
        <vt:i4>0</vt:i4>
      </vt:variant>
      <vt:variant>
        <vt:i4>5</vt:i4>
      </vt:variant>
      <vt:variant>
        <vt:lpwstr>mailto:Jonny.Thim@gmail.com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Gunnel Thim</dc:creator>
  <cp:keywords/>
  <cp:lastModifiedBy>jan-åke johansson</cp:lastModifiedBy>
  <cp:revision>2</cp:revision>
  <cp:lastPrinted>2019-01-24T19:05:00Z</cp:lastPrinted>
  <dcterms:created xsi:type="dcterms:W3CDTF">2019-02-10T20:34:00Z</dcterms:created>
  <dcterms:modified xsi:type="dcterms:W3CDTF">2019-02-10T20:34:00Z</dcterms:modified>
</cp:coreProperties>
</file>